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3B" w:rsidRDefault="006B473B" w:rsidP="006B473B">
      <w:pPr>
        <w:pStyle w:val="Kop2"/>
      </w:pPr>
      <w:r>
        <w:t xml:space="preserve">Les 1 </w:t>
      </w:r>
      <w:r w:rsidR="000704D3">
        <w:t xml:space="preserve">en 2 </w:t>
      </w:r>
      <w:r>
        <w:t>Informatievaardigheden</w:t>
      </w:r>
    </w:p>
    <w:p w:rsidR="006B473B" w:rsidRDefault="006B473B" w:rsidP="006B473B">
      <w:pPr>
        <w:pStyle w:val="Kop2"/>
      </w:pPr>
      <w:r>
        <w:t>Beoordelen en verwerken van informatie</w:t>
      </w:r>
    </w:p>
    <w:p w:rsidR="00F72D66" w:rsidRDefault="00665B74" w:rsidP="006B473B">
      <w:pPr>
        <w:rPr>
          <w:rStyle w:val="Hyperlink"/>
        </w:rPr>
      </w:pPr>
      <w:hyperlink r:id="rId7" w:anchor="!page-1673788" w:history="1">
        <w:r w:rsidR="006B473B" w:rsidRPr="00FD3F63">
          <w:rPr>
            <w:rStyle w:val="Hyperlink"/>
          </w:rPr>
          <w:t>http://maken.wikiwijs.nl/?id=15&amp;arrangement=69500#!page-1673788</w:t>
        </w:r>
      </w:hyperlink>
    </w:p>
    <w:p w:rsidR="006B473B" w:rsidRDefault="006B473B">
      <w:pPr>
        <w:rPr>
          <w:rStyle w:val="Hyperlink"/>
        </w:rPr>
      </w:pPr>
    </w:p>
    <w:tbl>
      <w:tblPr>
        <w:tblStyle w:val="Tabelraster"/>
        <w:tblpPr w:leftFromText="141" w:rightFromText="141" w:vertAnchor="page" w:horzAnchor="margin" w:tblpY="3331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743E9A" w:rsidTr="006B473B">
        <w:tc>
          <w:tcPr>
            <w:tcW w:w="1696" w:type="dxa"/>
          </w:tcPr>
          <w:p w:rsidR="00743E9A" w:rsidRDefault="00743E9A" w:rsidP="006B473B">
            <w:proofErr w:type="spellStart"/>
            <w:r>
              <w:t>Lesdoel</w:t>
            </w:r>
            <w:proofErr w:type="spellEnd"/>
            <w:r>
              <w:t>:</w:t>
            </w:r>
          </w:p>
          <w:p w:rsidR="00743E9A" w:rsidRDefault="00743E9A" w:rsidP="006B473B"/>
        </w:tc>
        <w:tc>
          <w:tcPr>
            <w:tcW w:w="7366" w:type="dxa"/>
          </w:tcPr>
          <w:p w:rsidR="00743E9A" w:rsidRDefault="00743E9A" w:rsidP="006B473B">
            <w:r>
              <w:t>De student kan inf</w:t>
            </w:r>
            <w:r w:rsidR="00C761C9">
              <w:t>ormatie verzamelen en verwerken.</w:t>
            </w:r>
          </w:p>
          <w:p w:rsidR="00C761C9" w:rsidRPr="00C761C9" w:rsidRDefault="00C761C9" w:rsidP="006B473B">
            <w:pPr>
              <w:rPr>
                <w:i/>
              </w:rPr>
            </w:pPr>
            <w:r w:rsidRPr="00C761C9">
              <w:rPr>
                <w:i/>
              </w:rPr>
              <w:t xml:space="preserve">Alle studenten knippen en plakken. </w:t>
            </w:r>
            <w:r w:rsidR="006B473B">
              <w:rPr>
                <w:i/>
              </w:rPr>
              <w:t>Ze b</w:t>
            </w:r>
            <w:r w:rsidRPr="00C761C9">
              <w:rPr>
                <w:i/>
              </w:rPr>
              <w:t>estuderen de gevonden informatie bijna niet en leveren enorme hoeveelheden werkstukken presentaties etc. af. Docenten moeten dit nakijken hebben er geen tijd voor doen dit half…</w:t>
            </w:r>
          </w:p>
          <w:p w:rsidR="00C761C9" w:rsidRPr="00C761C9" w:rsidRDefault="00C761C9" w:rsidP="006B473B">
            <w:pPr>
              <w:rPr>
                <w:i/>
              </w:rPr>
            </w:pPr>
            <w:r w:rsidRPr="00C761C9">
              <w:rPr>
                <w:i/>
              </w:rPr>
              <w:t>Resultaat??? We sturen te veel op het eindproduct, terwijl we misschien wel meer op het proces moeten sturen.</w:t>
            </w:r>
            <w:r w:rsidR="006B473B">
              <w:rPr>
                <w:i/>
              </w:rPr>
              <w:t xml:space="preserve"> Tijdens deze opdracht worden de studenten stap voor stap door het proces van het maken van een presentatie of werkstuk geleid.</w:t>
            </w:r>
          </w:p>
          <w:p w:rsidR="00C761C9" w:rsidRDefault="00C761C9" w:rsidP="006B473B"/>
        </w:tc>
      </w:tr>
      <w:tr w:rsidR="00743E9A" w:rsidTr="006B473B">
        <w:tc>
          <w:tcPr>
            <w:tcW w:w="1696" w:type="dxa"/>
          </w:tcPr>
          <w:p w:rsidR="00743E9A" w:rsidRDefault="00743E9A" w:rsidP="006B473B">
            <w:r>
              <w:t>Korte inhoud:</w:t>
            </w:r>
          </w:p>
          <w:p w:rsidR="00743E9A" w:rsidRDefault="00743E9A" w:rsidP="006B473B"/>
          <w:p w:rsidR="00743E9A" w:rsidRDefault="00743E9A" w:rsidP="006B473B"/>
        </w:tc>
        <w:tc>
          <w:tcPr>
            <w:tcW w:w="7366" w:type="dxa"/>
          </w:tcPr>
          <w:p w:rsidR="00743E9A" w:rsidRDefault="00743E9A" w:rsidP="006B473B">
            <w:r>
              <w:t xml:space="preserve">Aan de hand van een </w:t>
            </w:r>
            <w:proofErr w:type="spellStart"/>
            <w:r w:rsidR="00C761C9">
              <w:t>vak</w:t>
            </w:r>
            <w:r>
              <w:t>opdracht</w:t>
            </w:r>
            <w:proofErr w:type="spellEnd"/>
            <w:r>
              <w:t xml:space="preserve"> doorloopt de student de 6 stappen van de Big6</w:t>
            </w:r>
            <w:r w:rsidR="00F72D66">
              <w:t xml:space="preserve"> Informatievaardigheden.</w:t>
            </w:r>
          </w:p>
          <w:p w:rsidR="00F72D66" w:rsidRDefault="00F72D66" w:rsidP="006B473B">
            <w:r>
              <w:t>Tijdens het doorlopen van de stappen houden ze een logboek bij</w:t>
            </w:r>
          </w:p>
          <w:p w:rsidR="00F72D66" w:rsidRDefault="00F72D66" w:rsidP="006B473B">
            <w:r>
              <w:t>Tijdens het stappenplan verdiepen zij zich ook in:</w:t>
            </w:r>
          </w:p>
          <w:p w:rsidR="00F72D66" w:rsidRDefault="00F72D66" w:rsidP="006B473B">
            <w:r>
              <w:t>Het beoordelen van websites voor hun opleiding</w:t>
            </w:r>
          </w:p>
          <w:p w:rsidR="00F72D66" w:rsidRDefault="00F72D66" w:rsidP="006B473B">
            <w:r>
              <w:t>Het zoeken met google – verdiepende mogelijkheden</w:t>
            </w:r>
            <w:r>
              <w:br/>
              <w:t>Het opmaken van een werkstuk in Word</w:t>
            </w:r>
          </w:p>
        </w:tc>
      </w:tr>
      <w:tr w:rsidR="00743E9A" w:rsidTr="006B473B">
        <w:tc>
          <w:tcPr>
            <w:tcW w:w="1696" w:type="dxa"/>
          </w:tcPr>
          <w:p w:rsidR="00743E9A" w:rsidRDefault="00743E9A" w:rsidP="006B473B">
            <w:r>
              <w:t>Organisatie:</w:t>
            </w:r>
          </w:p>
          <w:p w:rsidR="00743E9A" w:rsidRDefault="00743E9A" w:rsidP="006B473B"/>
          <w:p w:rsidR="00743E9A" w:rsidRDefault="00743E9A" w:rsidP="006B473B"/>
        </w:tc>
        <w:tc>
          <w:tcPr>
            <w:tcW w:w="7366" w:type="dxa"/>
          </w:tcPr>
          <w:p w:rsidR="00743E9A" w:rsidRDefault="00C761C9" w:rsidP="006B473B">
            <w:r>
              <w:t xml:space="preserve">Deze lessen worden geïntegreerd met het maken van een werkstuk of presentatie voor  een medisch vak.  </w:t>
            </w:r>
          </w:p>
        </w:tc>
      </w:tr>
      <w:tr w:rsidR="00743E9A" w:rsidTr="006B473B">
        <w:tc>
          <w:tcPr>
            <w:tcW w:w="1696" w:type="dxa"/>
          </w:tcPr>
          <w:p w:rsidR="00743E9A" w:rsidRDefault="00743E9A" w:rsidP="006B473B">
            <w:proofErr w:type="spellStart"/>
            <w:r>
              <w:t>Lesduur</w:t>
            </w:r>
            <w:proofErr w:type="spellEnd"/>
            <w:r>
              <w:t xml:space="preserve">:  </w:t>
            </w:r>
          </w:p>
          <w:p w:rsidR="00743E9A" w:rsidRDefault="00743E9A" w:rsidP="006B473B"/>
        </w:tc>
        <w:tc>
          <w:tcPr>
            <w:tcW w:w="7366" w:type="dxa"/>
          </w:tcPr>
          <w:p w:rsidR="00743E9A" w:rsidRDefault="006B473B" w:rsidP="006B473B">
            <w:r>
              <w:t xml:space="preserve">Ong. </w:t>
            </w:r>
            <w:r w:rsidR="00743E9A">
              <w:t>180 min.</w:t>
            </w:r>
          </w:p>
        </w:tc>
      </w:tr>
      <w:tr w:rsidR="00743E9A" w:rsidTr="006B473B">
        <w:tc>
          <w:tcPr>
            <w:tcW w:w="1696" w:type="dxa"/>
          </w:tcPr>
          <w:p w:rsidR="00743E9A" w:rsidRDefault="00743E9A" w:rsidP="006B473B">
            <w:r>
              <w:t>Competentie + niveau :</w:t>
            </w:r>
          </w:p>
          <w:p w:rsidR="00743E9A" w:rsidRDefault="00743E9A" w:rsidP="006B473B"/>
        </w:tc>
        <w:tc>
          <w:tcPr>
            <w:tcW w:w="7366" w:type="dxa"/>
          </w:tcPr>
          <w:p w:rsidR="00743E9A" w:rsidRDefault="00743E9A" w:rsidP="006B473B"/>
        </w:tc>
      </w:tr>
      <w:tr w:rsidR="00743E9A" w:rsidTr="006B473B">
        <w:tc>
          <w:tcPr>
            <w:tcW w:w="1696" w:type="dxa"/>
          </w:tcPr>
          <w:p w:rsidR="00743E9A" w:rsidRDefault="00743E9A" w:rsidP="006B473B">
            <w:r>
              <w:t>Onderwerp:</w:t>
            </w:r>
          </w:p>
          <w:p w:rsidR="00743E9A" w:rsidRDefault="00743E9A" w:rsidP="006B473B"/>
        </w:tc>
        <w:tc>
          <w:tcPr>
            <w:tcW w:w="7366" w:type="dxa"/>
          </w:tcPr>
          <w:p w:rsidR="00743E9A" w:rsidRDefault="00743E9A" w:rsidP="006B473B">
            <w:r>
              <w:t>Informatievaardigheden</w:t>
            </w:r>
          </w:p>
          <w:p w:rsidR="00F72D66" w:rsidRDefault="00F72D66" w:rsidP="006B473B"/>
        </w:tc>
      </w:tr>
      <w:tr w:rsidR="00743E9A" w:rsidTr="006B473B">
        <w:tc>
          <w:tcPr>
            <w:tcW w:w="1696" w:type="dxa"/>
          </w:tcPr>
          <w:p w:rsidR="00743E9A" w:rsidRDefault="00743E9A" w:rsidP="006B473B">
            <w:r>
              <w:t>Werkvorm:</w:t>
            </w:r>
          </w:p>
          <w:p w:rsidR="00743E9A" w:rsidRDefault="00743E9A" w:rsidP="006B473B"/>
        </w:tc>
        <w:tc>
          <w:tcPr>
            <w:tcW w:w="7366" w:type="dxa"/>
          </w:tcPr>
          <w:p w:rsidR="006B473B" w:rsidRDefault="00743E9A" w:rsidP="006B473B">
            <w:r>
              <w:t>Studenten bereiden presentatie</w:t>
            </w:r>
            <w:r w:rsidR="00C761C9">
              <w:t xml:space="preserve">/werkstuk </w:t>
            </w:r>
            <w:r>
              <w:t xml:space="preserve"> voor aan de hand van het Big6 model</w:t>
            </w:r>
            <w:r w:rsidR="00F72D66">
              <w:t>, daarbij houden ze een logboek bij en maken opdrachten.</w:t>
            </w:r>
          </w:p>
          <w:p w:rsidR="00F72D66" w:rsidRDefault="00F72D66" w:rsidP="006B473B"/>
        </w:tc>
      </w:tr>
      <w:tr w:rsidR="00743E9A" w:rsidTr="006B473B">
        <w:tc>
          <w:tcPr>
            <w:tcW w:w="1696" w:type="dxa"/>
          </w:tcPr>
          <w:p w:rsidR="00743E9A" w:rsidRDefault="00743E9A" w:rsidP="006B473B">
            <w:r>
              <w:t>Uitvoering:</w:t>
            </w:r>
          </w:p>
          <w:p w:rsidR="00743E9A" w:rsidRDefault="00743E9A" w:rsidP="006B473B"/>
        </w:tc>
        <w:tc>
          <w:tcPr>
            <w:tcW w:w="7366" w:type="dxa"/>
          </w:tcPr>
          <w:p w:rsidR="00C761C9" w:rsidRDefault="00C761C9" w:rsidP="006B473B">
            <w:r>
              <w:t>Zie Informatievaardigheden:</w:t>
            </w:r>
          </w:p>
          <w:p w:rsidR="00743E9A" w:rsidRDefault="00C761C9" w:rsidP="006B473B">
            <w:r>
              <w:t xml:space="preserve"> </w:t>
            </w:r>
            <w:hyperlink r:id="rId8" w:anchor="!page-1673788" w:history="1">
              <w:r w:rsidRPr="00FD3F63">
                <w:rPr>
                  <w:rStyle w:val="Hyperlink"/>
                </w:rPr>
                <w:t>http://maken.wikiwijs.nl/?id=15&amp;arrangement=69500#!page-1673788</w:t>
              </w:r>
            </w:hyperlink>
          </w:p>
          <w:p w:rsidR="00C761C9" w:rsidRDefault="00C761C9" w:rsidP="006B473B"/>
        </w:tc>
      </w:tr>
      <w:tr w:rsidR="00743E9A" w:rsidTr="006B473B">
        <w:tc>
          <w:tcPr>
            <w:tcW w:w="1696" w:type="dxa"/>
          </w:tcPr>
          <w:p w:rsidR="00743E9A" w:rsidRDefault="00743E9A" w:rsidP="006B473B">
            <w:r>
              <w:t xml:space="preserve">      </w:t>
            </w:r>
          </w:p>
          <w:p w:rsidR="00743E9A" w:rsidRDefault="00743E9A" w:rsidP="006B473B">
            <w:r>
              <w:t>Oriëntatie:</w:t>
            </w:r>
          </w:p>
          <w:p w:rsidR="00743E9A" w:rsidRDefault="00743E9A" w:rsidP="006B473B"/>
        </w:tc>
        <w:tc>
          <w:tcPr>
            <w:tcW w:w="7366" w:type="dxa"/>
          </w:tcPr>
          <w:p w:rsidR="00743E9A" w:rsidRDefault="006B473B" w:rsidP="006B473B">
            <w:r>
              <w:t xml:space="preserve">Studenten: </w:t>
            </w:r>
            <w:hyperlink r:id="rId9" w:history="1">
              <w:r w:rsidR="00743E9A" w:rsidRPr="006B473B">
                <w:rPr>
                  <w:rStyle w:val="Hyperlink"/>
                </w:rPr>
                <w:t>Filmpje van Politie academie</w:t>
              </w:r>
            </w:hyperlink>
          </w:p>
          <w:p w:rsidR="00743E9A" w:rsidRDefault="006B473B" w:rsidP="006B473B">
            <w:r>
              <w:t>Ondersteunend materiaal voor docent:</w:t>
            </w:r>
            <w:r>
              <w:br/>
            </w:r>
            <w:hyperlink r:id="rId10" w:history="1">
              <w:r w:rsidRPr="00FD3F63">
                <w:rPr>
                  <w:rStyle w:val="Hyperlink"/>
                </w:rPr>
                <w:t>http://maken.wikiwijs.nl/29635</w:t>
              </w:r>
            </w:hyperlink>
          </w:p>
          <w:p w:rsidR="006B473B" w:rsidRDefault="006B473B" w:rsidP="006B473B"/>
        </w:tc>
      </w:tr>
      <w:tr w:rsidR="00743E9A" w:rsidTr="006B473B">
        <w:tc>
          <w:tcPr>
            <w:tcW w:w="1696" w:type="dxa"/>
          </w:tcPr>
          <w:p w:rsidR="00743E9A" w:rsidRDefault="00743E9A" w:rsidP="006B473B">
            <w:r>
              <w:t>Terugkoppeling:</w:t>
            </w:r>
          </w:p>
          <w:p w:rsidR="00743E9A" w:rsidRDefault="00743E9A" w:rsidP="006B473B"/>
        </w:tc>
        <w:tc>
          <w:tcPr>
            <w:tcW w:w="7366" w:type="dxa"/>
          </w:tcPr>
          <w:p w:rsidR="00743E9A" w:rsidRDefault="00743E9A" w:rsidP="006B473B">
            <w:r>
              <w:t xml:space="preserve">Evaluatie </w:t>
            </w:r>
            <w:r w:rsidR="00F72D66">
              <w:t>in het logboek</w:t>
            </w:r>
          </w:p>
        </w:tc>
      </w:tr>
      <w:tr w:rsidR="00743E9A" w:rsidTr="006B473B">
        <w:tc>
          <w:tcPr>
            <w:tcW w:w="1696" w:type="dxa"/>
          </w:tcPr>
          <w:p w:rsidR="00743E9A" w:rsidRDefault="00743E9A" w:rsidP="006B473B"/>
          <w:p w:rsidR="00743E9A" w:rsidRDefault="00743E9A" w:rsidP="006B473B">
            <w:r>
              <w:t>Leeropbrengst:</w:t>
            </w:r>
          </w:p>
          <w:p w:rsidR="00743E9A" w:rsidRDefault="00743E9A" w:rsidP="006B473B"/>
        </w:tc>
        <w:tc>
          <w:tcPr>
            <w:tcW w:w="7366" w:type="dxa"/>
          </w:tcPr>
          <w:p w:rsidR="00743E9A" w:rsidRDefault="00743E9A" w:rsidP="006B473B"/>
          <w:p w:rsidR="00743E9A" w:rsidRDefault="00743E9A" w:rsidP="006B473B">
            <w:r>
              <w:t>Studente</w:t>
            </w:r>
            <w:r w:rsidR="00C761C9">
              <w:t>n</w:t>
            </w:r>
            <w:r>
              <w:t xml:space="preserve"> kunnen informatie verzamelen en verwerken voor hun opleiding </w:t>
            </w:r>
          </w:p>
        </w:tc>
      </w:tr>
      <w:tr w:rsidR="00743E9A" w:rsidTr="006B473B">
        <w:tc>
          <w:tcPr>
            <w:tcW w:w="1696" w:type="dxa"/>
          </w:tcPr>
          <w:p w:rsidR="00743E9A" w:rsidRDefault="00743E9A" w:rsidP="006B473B"/>
          <w:p w:rsidR="00743E9A" w:rsidRDefault="00743E9A" w:rsidP="006B473B">
            <w:r>
              <w:t>Producten:</w:t>
            </w:r>
          </w:p>
          <w:p w:rsidR="00743E9A" w:rsidRDefault="00743E9A" w:rsidP="006B473B"/>
        </w:tc>
        <w:tc>
          <w:tcPr>
            <w:tcW w:w="7366" w:type="dxa"/>
          </w:tcPr>
          <w:p w:rsidR="00743E9A" w:rsidRDefault="00743E9A" w:rsidP="006B473B">
            <w:r>
              <w:t>Presentatie</w:t>
            </w:r>
            <w:r w:rsidR="00C761C9">
              <w:t xml:space="preserve"> of werkstuk over een onderwerp uit de gezondheidszorg </w:t>
            </w:r>
          </w:p>
          <w:p w:rsidR="00F72D66" w:rsidRDefault="00F72D66" w:rsidP="006B473B">
            <w:r>
              <w:t>Een logboek van het proces</w:t>
            </w:r>
            <w:r w:rsidR="009F5803">
              <w:t xml:space="preserve"> volgens het Big6 stappenplan</w:t>
            </w:r>
          </w:p>
        </w:tc>
      </w:tr>
    </w:tbl>
    <w:p w:rsidR="004C5D88" w:rsidRDefault="004C5D88" w:rsidP="00665B74">
      <w:bookmarkStart w:id="0" w:name="_GoBack"/>
      <w:bookmarkEnd w:id="0"/>
    </w:p>
    <w:sectPr w:rsidR="004C5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67331"/>
    <w:multiLevelType w:val="hybridMultilevel"/>
    <w:tmpl w:val="E53E12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E1"/>
    <w:rsid w:val="00017EEF"/>
    <w:rsid w:val="000704D3"/>
    <w:rsid w:val="00076B63"/>
    <w:rsid w:val="000D33C4"/>
    <w:rsid w:val="001243A1"/>
    <w:rsid w:val="001351D6"/>
    <w:rsid w:val="00166BBF"/>
    <w:rsid w:val="00172C14"/>
    <w:rsid w:val="001A0BB7"/>
    <w:rsid w:val="001A496C"/>
    <w:rsid w:val="001A4A6B"/>
    <w:rsid w:val="001E0BBC"/>
    <w:rsid w:val="001E1BE0"/>
    <w:rsid w:val="001F1F42"/>
    <w:rsid w:val="0023059D"/>
    <w:rsid w:val="00233D32"/>
    <w:rsid w:val="00267871"/>
    <w:rsid w:val="00271C78"/>
    <w:rsid w:val="00282651"/>
    <w:rsid w:val="00285935"/>
    <w:rsid w:val="00292C24"/>
    <w:rsid w:val="00297E90"/>
    <w:rsid w:val="002D10BB"/>
    <w:rsid w:val="002D5A82"/>
    <w:rsid w:val="00317768"/>
    <w:rsid w:val="00387EC8"/>
    <w:rsid w:val="003A4F83"/>
    <w:rsid w:val="003C1D14"/>
    <w:rsid w:val="003D3C32"/>
    <w:rsid w:val="00430322"/>
    <w:rsid w:val="00477A42"/>
    <w:rsid w:val="00492B50"/>
    <w:rsid w:val="004C5D88"/>
    <w:rsid w:val="00500339"/>
    <w:rsid w:val="0050100D"/>
    <w:rsid w:val="00526B87"/>
    <w:rsid w:val="005442E6"/>
    <w:rsid w:val="005536B0"/>
    <w:rsid w:val="00560D15"/>
    <w:rsid w:val="005A202A"/>
    <w:rsid w:val="005D065E"/>
    <w:rsid w:val="00626A40"/>
    <w:rsid w:val="00634723"/>
    <w:rsid w:val="006354E3"/>
    <w:rsid w:val="00644DE1"/>
    <w:rsid w:val="00650364"/>
    <w:rsid w:val="006512DA"/>
    <w:rsid w:val="00665B74"/>
    <w:rsid w:val="006A67D5"/>
    <w:rsid w:val="006B473B"/>
    <w:rsid w:val="006D0E28"/>
    <w:rsid w:val="006F1F59"/>
    <w:rsid w:val="007149B8"/>
    <w:rsid w:val="00730EC2"/>
    <w:rsid w:val="00743E9A"/>
    <w:rsid w:val="00762965"/>
    <w:rsid w:val="007C2D56"/>
    <w:rsid w:val="007E7E77"/>
    <w:rsid w:val="00807368"/>
    <w:rsid w:val="0085099D"/>
    <w:rsid w:val="00864D75"/>
    <w:rsid w:val="00882FA1"/>
    <w:rsid w:val="008844EA"/>
    <w:rsid w:val="009142CD"/>
    <w:rsid w:val="00916739"/>
    <w:rsid w:val="00930D43"/>
    <w:rsid w:val="00980286"/>
    <w:rsid w:val="009A3AC5"/>
    <w:rsid w:val="009C1313"/>
    <w:rsid w:val="009F0876"/>
    <w:rsid w:val="009F5803"/>
    <w:rsid w:val="00A21F1A"/>
    <w:rsid w:val="00A34D8E"/>
    <w:rsid w:val="00A70DF6"/>
    <w:rsid w:val="00A9089A"/>
    <w:rsid w:val="00AB5019"/>
    <w:rsid w:val="00AD5E68"/>
    <w:rsid w:val="00AD6467"/>
    <w:rsid w:val="00AF398F"/>
    <w:rsid w:val="00B0377E"/>
    <w:rsid w:val="00B23E03"/>
    <w:rsid w:val="00B7230C"/>
    <w:rsid w:val="00BC0DE0"/>
    <w:rsid w:val="00BE5233"/>
    <w:rsid w:val="00BF2E46"/>
    <w:rsid w:val="00C06CFE"/>
    <w:rsid w:val="00C3535A"/>
    <w:rsid w:val="00C64786"/>
    <w:rsid w:val="00C761C9"/>
    <w:rsid w:val="00C8523F"/>
    <w:rsid w:val="00C8573D"/>
    <w:rsid w:val="00C94EB2"/>
    <w:rsid w:val="00C97AC4"/>
    <w:rsid w:val="00CC3CF2"/>
    <w:rsid w:val="00CE7A5B"/>
    <w:rsid w:val="00CF4B3F"/>
    <w:rsid w:val="00D004DF"/>
    <w:rsid w:val="00D16998"/>
    <w:rsid w:val="00D44CB5"/>
    <w:rsid w:val="00D66A42"/>
    <w:rsid w:val="00D93434"/>
    <w:rsid w:val="00DC6A25"/>
    <w:rsid w:val="00DE4257"/>
    <w:rsid w:val="00E107CD"/>
    <w:rsid w:val="00E81FD6"/>
    <w:rsid w:val="00EC417E"/>
    <w:rsid w:val="00F72D66"/>
    <w:rsid w:val="00FA23BC"/>
    <w:rsid w:val="00FA3C75"/>
    <w:rsid w:val="00FC1E86"/>
    <w:rsid w:val="00FD03C3"/>
    <w:rsid w:val="00FD1ED6"/>
    <w:rsid w:val="00FE374E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523F"/>
  </w:style>
  <w:style w:type="paragraph" w:styleId="Kop1">
    <w:name w:val="heading 1"/>
    <w:basedOn w:val="Standaard"/>
    <w:next w:val="Standaard"/>
    <w:link w:val="Kop1Char"/>
    <w:uiPriority w:val="9"/>
    <w:qFormat/>
    <w:rsid w:val="00DE42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A3C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E4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E4257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DE42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FA3C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A3AC5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DC6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523F"/>
  </w:style>
  <w:style w:type="paragraph" w:styleId="Kop1">
    <w:name w:val="heading 1"/>
    <w:basedOn w:val="Standaard"/>
    <w:next w:val="Standaard"/>
    <w:link w:val="Kop1Char"/>
    <w:uiPriority w:val="9"/>
    <w:qFormat/>
    <w:rsid w:val="00DE42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A3C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E4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E4257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DE42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FA3C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A3AC5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DC6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ken.wikiwijs.nl/?id=15&amp;arrangement=69500" TargetMode="External"/><Relationship Id="rId3" Type="http://schemas.openxmlformats.org/officeDocument/2006/relationships/styles" Target="styles.xml"/><Relationship Id="rId7" Type="http://schemas.openxmlformats.org/officeDocument/2006/relationships/hyperlink" Target="http://maken.wikiwijs.nl/?id=15&amp;arrangement=6950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aken.wikiwijs.nl/2963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25iH-sdJ8kM&amp;feature=youtu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5EF1C-4EBF-41C4-83F5-5AFC978F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Nova College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Sprenkeling, Bernadette</dc:creator>
  <cp:lastModifiedBy>Meij, Ilse van der</cp:lastModifiedBy>
  <cp:revision>3</cp:revision>
  <dcterms:created xsi:type="dcterms:W3CDTF">2016-05-30T08:59:00Z</dcterms:created>
  <dcterms:modified xsi:type="dcterms:W3CDTF">2016-05-30T09:07:00Z</dcterms:modified>
</cp:coreProperties>
</file>